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00BA1" w:rsidR="00B00BA1" w:rsidP="00B00BA1" w:rsidRDefault="003A53BE" w14:paraId="2DACB3D2" w14:textId="57C1060B">
      <w:pPr>
        <w:pStyle w:val="Heading3"/>
        <w:rPr>
          <w:sz w:val="24"/>
          <w:szCs w:val="24"/>
        </w:rPr>
      </w:pPr>
      <w:bookmarkStart w:name="what-is-the-study-about" w:id="0"/>
      <w:r>
        <w:rPr>
          <w:sz w:val="24"/>
          <w:szCs w:val="24"/>
        </w:rPr>
        <w:t>Participant instructions for sampling</w:t>
      </w:r>
      <w:r w:rsidRPr="00B00BA1" w:rsidR="00B00BA1">
        <w:rPr>
          <w:sz w:val="24"/>
          <w:szCs w:val="24"/>
        </w:rPr>
        <w:t xml:space="preserve"> </w:t>
      </w:r>
    </w:p>
    <w:p w:rsidR="009D22D6" w:rsidP="00B00BA1" w:rsidRDefault="009D22D6" w14:paraId="0442E2F0" w14:textId="77777777">
      <w:pPr>
        <w:jc w:val="both"/>
        <w:rPr>
          <w:color w:val="000000"/>
          <w:sz w:val="24"/>
          <w:szCs w:val="24"/>
        </w:rPr>
      </w:pPr>
    </w:p>
    <w:p w:rsidRPr="00FA3C07" w:rsidR="00B00BA1" w:rsidP="69F92CC8" w:rsidRDefault="00B00BA1" w14:paraId="557B37C9" w14:textId="2CA9CAD8">
      <w:pPr>
        <w:jc w:val="both"/>
        <w:rPr>
          <w:color w:val="000000" w:themeColor="text1"/>
        </w:rPr>
      </w:pPr>
      <w:r w:rsidRPr="108EBE27">
        <w:rPr>
          <w:color w:val="000000" w:themeColor="text1"/>
        </w:rPr>
        <w:t>Version</w:t>
      </w:r>
      <w:r w:rsidRPr="108EBE27" w:rsidR="252CB49F">
        <w:rPr>
          <w:color w:val="000000" w:themeColor="text1"/>
        </w:rPr>
        <w:t>:</w:t>
      </w:r>
      <w:r w:rsidRPr="108EBE27">
        <w:rPr>
          <w:color w:val="000000" w:themeColor="text1"/>
        </w:rPr>
        <w:t xml:space="preserve"> </w:t>
      </w:r>
      <w:r w:rsidR="00331333">
        <w:rPr>
          <w:color w:val="000000" w:themeColor="text1"/>
        </w:rPr>
        <w:t>5</w:t>
      </w:r>
      <w:r w:rsidRPr="108EBE27" w:rsidR="290D5DDD">
        <w:rPr>
          <w:color w:val="000000" w:themeColor="text1"/>
        </w:rPr>
        <w:t xml:space="preserve">, </w:t>
      </w:r>
      <w:r w:rsidR="00331333">
        <w:rPr>
          <w:color w:val="000000" w:themeColor="text1"/>
        </w:rPr>
        <w:t>23 October 2024</w:t>
      </w:r>
    </w:p>
    <w:p w:rsidRPr="00B00BA1" w:rsidR="00B00BA1" w:rsidP="00B00BA1" w:rsidRDefault="00B00BA1" w14:paraId="7317F235" w14:textId="56ED7B51">
      <w:pPr>
        <w:jc w:val="both"/>
        <w:rPr>
          <w:sz w:val="24"/>
          <w:szCs w:val="24"/>
        </w:rPr>
      </w:pPr>
      <w:r w:rsidRPr="00B00BA1">
        <w:rPr>
          <w:sz w:val="24"/>
          <w:szCs w:val="24"/>
        </w:rPr>
        <w:t>Local Lead Investigator: [</w:t>
      </w:r>
      <w:proofErr w:type="spellStart"/>
      <w:r w:rsidRPr="00B00BA1">
        <w:rPr>
          <w:sz w:val="24"/>
          <w:szCs w:val="24"/>
        </w:rPr>
        <w:t>local_lead_investigator_name</w:t>
      </w:r>
      <w:proofErr w:type="spellEnd"/>
      <w:r w:rsidRPr="00B00BA1">
        <w:rPr>
          <w:sz w:val="24"/>
          <w:szCs w:val="24"/>
        </w:rPr>
        <w:t>]</w:t>
      </w:r>
    </w:p>
    <w:p w:rsidRPr="00B00BA1" w:rsidR="00B00BA1" w:rsidP="00B00BA1" w:rsidRDefault="00B00BA1" w14:paraId="78B3D370" w14:textId="640B3217">
      <w:pPr>
        <w:rPr>
          <w:sz w:val="24"/>
          <w:szCs w:val="24"/>
        </w:rPr>
      </w:pPr>
      <w:r w:rsidRPr="41B8A485" w:rsidR="00B00BA1">
        <w:rPr>
          <w:sz w:val="24"/>
          <w:szCs w:val="24"/>
        </w:rPr>
        <w:t xml:space="preserve">Chief Investigator: </w:t>
      </w:r>
      <w:r w:rsidRPr="41B8A485" w:rsidR="538D884F">
        <w:rPr>
          <w:sz w:val="24"/>
          <w:szCs w:val="24"/>
        </w:rPr>
        <w:t>Prof</w:t>
      </w:r>
      <w:r w:rsidRPr="41B8A485" w:rsidR="00B00BA1">
        <w:rPr>
          <w:sz w:val="24"/>
          <w:szCs w:val="24"/>
        </w:rPr>
        <w:t xml:space="preserve"> JK Baillie, University of Edinburgh</w:t>
      </w:r>
    </w:p>
    <w:bookmarkEnd w:id="0"/>
    <w:p w:rsidR="00B00BA1" w:rsidP="003F6CEA" w:rsidRDefault="00B00BA1" w14:paraId="2FCDC74C" w14:textId="04636C21">
      <w:pPr>
        <w:jc w:val="both"/>
        <w:rPr>
          <w:sz w:val="24"/>
          <w:szCs w:val="24"/>
        </w:rPr>
      </w:pPr>
    </w:p>
    <w:p w:rsidRPr="00FA067F" w:rsidR="00FA067F" w:rsidP="00CF7B03" w:rsidRDefault="00FA067F" w14:paraId="43A2101C" w14:textId="4965F778">
      <w:pPr>
        <w:jc w:val="both"/>
        <w:rPr>
          <w:b/>
          <w:bCs/>
          <w:color w:val="2F5496" w:themeColor="accent1" w:themeShade="BF"/>
          <w:sz w:val="24"/>
          <w:szCs w:val="24"/>
        </w:rPr>
      </w:pPr>
      <w:r w:rsidRPr="00FA067F">
        <w:rPr>
          <w:b/>
          <w:bCs/>
          <w:color w:val="2F5496" w:themeColor="accent1" w:themeShade="BF"/>
          <w:sz w:val="24"/>
          <w:szCs w:val="24"/>
        </w:rPr>
        <w:t xml:space="preserve">The </w:t>
      </w:r>
      <w:proofErr w:type="spellStart"/>
      <w:r w:rsidRPr="00FA067F">
        <w:rPr>
          <w:b/>
          <w:bCs/>
          <w:color w:val="2F5496" w:themeColor="accent1" w:themeShade="BF"/>
          <w:sz w:val="24"/>
          <w:szCs w:val="24"/>
        </w:rPr>
        <w:t>GenOMICC</w:t>
      </w:r>
      <w:proofErr w:type="spellEnd"/>
      <w:r w:rsidRPr="00FA067F">
        <w:rPr>
          <w:b/>
          <w:bCs/>
          <w:color w:val="2F5496" w:themeColor="accent1" w:themeShade="BF"/>
          <w:sz w:val="24"/>
          <w:szCs w:val="24"/>
        </w:rPr>
        <w:t xml:space="preserve"> Study </w:t>
      </w:r>
      <w:r w:rsidR="001544FA">
        <w:rPr>
          <w:b/>
          <w:bCs/>
          <w:color w:val="2F5496" w:themeColor="accent1" w:themeShade="BF"/>
          <w:sz w:val="24"/>
          <w:szCs w:val="24"/>
        </w:rPr>
        <w:t xml:space="preserve">– Sampling information </w:t>
      </w:r>
    </w:p>
    <w:p w:rsidR="00FA067F" w:rsidP="00D13AC5" w:rsidRDefault="00FA067F" w14:paraId="26EA3E37" w14:textId="77777777">
      <w:pPr>
        <w:spacing w:line="240" w:lineRule="auto"/>
        <w:jc w:val="both"/>
        <w:rPr>
          <w:sz w:val="24"/>
          <w:szCs w:val="24"/>
        </w:rPr>
      </w:pPr>
    </w:p>
    <w:p w:rsidR="001544FA" w:rsidP="00D13AC5" w:rsidRDefault="00B00BA1" w14:paraId="3A08479E" w14:textId="298372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Thank you</w:t>
      </w:r>
      <w:r w:rsidR="0043713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for agreeing to participate in the </w:t>
      </w:r>
      <w:proofErr w:type="spellStart"/>
      <w:r>
        <w:rPr>
          <w:sz w:val="24"/>
          <w:szCs w:val="24"/>
        </w:rPr>
        <w:t>Gen</w:t>
      </w:r>
      <w:r w:rsidR="00FA3C07">
        <w:rPr>
          <w:sz w:val="24"/>
          <w:szCs w:val="24"/>
        </w:rPr>
        <w:t>O</w:t>
      </w:r>
      <w:r>
        <w:rPr>
          <w:sz w:val="24"/>
          <w:szCs w:val="24"/>
        </w:rPr>
        <w:t>MICC</w:t>
      </w:r>
      <w:proofErr w:type="spellEnd"/>
      <w:r>
        <w:rPr>
          <w:sz w:val="24"/>
          <w:szCs w:val="24"/>
        </w:rPr>
        <w:t xml:space="preserve"> study</w:t>
      </w:r>
      <w:r w:rsidR="00FA067F">
        <w:rPr>
          <w:sz w:val="24"/>
          <w:szCs w:val="24"/>
        </w:rPr>
        <w:t>, we very much appreciate your support</w:t>
      </w:r>
      <w:r>
        <w:rPr>
          <w:sz w:val="24"/>
          <w:szCs w:val="24"/>
        </w:rPr>
        <w:t xml:space="preserve">. </w:t>
      </w:r>
      <w:r w:rsidR="001544FA">
        <w:rPr>
          <w:sz w:val="24"/>
          <w:szCs w:val="24"/>
        </w:rPr>
        <w:t>We now enclose your DNA sample kit.</w:t>
      </w:r>
      <w:r w:rsidR="00D72E43">
        <w:rPr>
          <w:sz w:val="24"/>
          <w:szCs w:val="24"/>
        </w:rPr>
        <w:t xml:space="preserve"> Your DNA sample may be obtained from blood or saliva, and this will have been discussed with you during the consent process.</w:t>
      </w:r>
    </w:p>
    <w:p w:rsidR="001544FA" w:rsidP="00D13AC5" w:rsidRDefault="001544FA" w14:paraId="79C50B36" w14:textId="174C0B5C">
      <w:pPr>
        <w:spacing w:line="240" w:lineRule="auto"/>
        <w:rPr>
          <w:sz w:val="24"/>
          <w:szCs w:val="24"/>
        </w:rPr>
      </w:pPr>
    </w:p>
    <w:p w:rsidR="00D13AC5" w:rsidP="00D13AC5" w:rsidRDefault="00D13AC5" w14:paraId="03C2922B" w14:textId="70416667">
      <w:pPr>
        <w:spacing w:line="240" w:lineRule="auto"/>
        <w:rPr>
          <w:b/>
          <w:bCs/>
          <w:color w:val="2F5496" w:themeColor="accent1" w:themeShade="BF"/>
          <w:sz w:val="24"/>
          <w:szCs w:val="24"/>
        </w:rPr>
      </w:pPr>
      <w:r w:rsidRPr="00D13AC5">
        <w:rPr>
          <w:b/>
          <w:bCs/>
          <w:color w:val="2F5496" w:themeColor="accent1" w:themeShade="BF"/>
          <w:sz w:val="24"/>
          <w:szCs w:val="24"/>
        </w:rPr>
        <w:t>Blood sample</w:t>
      </w:r>
      <w:r w:rsidR="00D72E43">
        <w:rPr>
          <w:b/>
          <w:bCs/>
          <w:color w:val="2F5496" w:themeColor="accent1" w:themeShade="BF"/>
          <w:sz w:val="24"/>
          <w:szCs w:val="24"/>
        </w:rPr>
        <w:t xml:space="preserve"> </w:t>
      </w:r>
    </w:p>
    <w:p w:rsidR="00D13AC5" w:rsidP="00D13AC5" w:rsidRDefault="00D13AC5" w14:paraId="6B1E5B91" w14:textId="77777777">
      <w:pPr>
        <w:spacing w:line="240" w:lineRule="auto"/>
        <w:rPr>
          <w:b/>
          <w:bCs/>
          <w:color w:val="2F5496" w:themeColor="accent1" w:themeShade="BF"/>
          <w:sz w:val="24"/>
          <w:szCs w:val="24"/>
        </w:rPr>
      </w:pPr>
    </w:p>
    <w:p w:rsidR="00D13AC5" w:rsidP="00D13AC5" w:rsidRDefault="00D13AC5" w14:paraId="51D7CF52" w14:textId="2F664B2B">
      <w:pPr>
        <w:spacing w:line="240" w:lineRule="auto"/>
        <w:rPr>
          <w:sz w:val="24"/>
          <w:szCs w:val="24"/>
        </w:rPr>
      </w:pPr>
      <w:r w:rsidRPr="19525F4F">
        <w:rPr>
          <w:sz w:val="24"/>
          <w:szCs w:val="24"/>
        </w:rPr>
        <w:t>Please pass the kit to the nurse who comes to take your sample and they will package your blood sample for you.</w:t>
      </w:r>
      <w:r w:rsidRPr="19525F4F" w:rsidR="00D72E43">
        <w:rPr>
          <w:sz w:val="24"/>
          <w:szCs w:val="24"/>
        </w:rPr>
        <w:t xml:space="preserve"> </w:t>
      </w:r>
      <w:r w:rsidRPr="19525F4F" w:rsidR="1F9AF63D">
        <w:rPr>
          <w:sz w:val="24"/>
          <w:szCs w:val="24"/>
        </w:rPr>
        <w:t>These tubes are not suitable for saliva collection.</w:t>
      </w:r>
    </w:p>
    <w:p w:rsidR="00D13AC5" w:rsidP="00D13AC5" w:rsidRDefault="00D13AC5" w14:paraId="329B73FE" w14:textId="10BD9A90">
      <w:pPr>
        <w:spacing w:line="240" w:lineRule="auto"/>
        <w:rPr>
          <w:sz w:val="24"/>
          <w:szCs w:val="24"/>
        </w:rPr>
      </w:pPr>
    </w:p>
    <w:p w:rsidR="00D13AC5" w:rsidP="00D13AC5" w:rsidRDefault="00D13AC5" w14:paraId="54DF3E22" w14:textId="0F496EAD">
      <w:pPr>
        <w:spacing w:line="240" w:lineRule="auto"/>
        <w:rPr>
          <w:b/>
          <w:bCs/>
          <w:color w:val="2F5496" w:themeColor="accent1" w:themeShade="BF"/>
          <w:sz w:val="24"/>
          <w:szCs w:val="24"/>
        </w:rPr>
      </w:pPr>
      <w:r w:rsidRPr="00D13AC5">
        <w:rPr>
          <w:b/>
          <w:bCs/>
          <w:color w:val="2F5496" w:themeColor="accent1" w:themeShade="BF"/>
          <w:sz w:val="24"/>
          <w:szCs w:val="24"/>
        </w:rPr>
        <w:t>Saliva Sample</w:t>
      </w:r>
    </w:p>
    <w:p w:rsidR="00D13AC5" w:rsidP="00D13AC5" w:rsidRDefault="00D13AC5" w14:paraId="0F2797FA" w14:textId="7CFDFCFA">
      <w:pPr>
        <w:spacing w:line="240" w:lineRule="auto"/>
        <w:rPr>
          <w:b/>
          <w:bCs/>
          <w:color w:val="2F5496" w:themeColor="accent1" w:themeShade="BF"/>
          <w:sz w:val="24"/>
          <w:szCs w:val="24"/>
        </w:rPr>
      </w:pPr>
    </w:p>
    <w:p w:rsidRPr="00D13AC5" w:rsidR="00D13AC5" w:rsidP="00D13AC5" w:rsidRDefault="00D13AC5" w14:paraId="36DEF4A3" w14:textId="27CE763F">
      <w:pPr>
        <w:spacing w:line="240" w:lineRule="auto"/>
        <w:rPr>
          <w:sz w:val="24"/>
          <w:szCs w:val="24"/>
        </w:rPr>
      </w:pPr>
      <w:r w:rsidRPr="7CF52774">
        <w:rPr>
          <w:sz w:val="24"/>
          <w:szCs w:val="24"/>
        </w:rPr>
        <w:t>The saliva kit includes instructions to guide you through the sampling process</w:t>
      </w:r>
      <w:r w:rsidRPr="7CF52774" w:rsidR="5FF8F435">
        <w:rPr>
          <w:sz w:val="24"/>
          <w:szCs w:val="24"/>
        </w:rPr>
        <w:t xml:space="preserve">. It’s </w:t>
      </w:r>
      <w:bookmarkStart w:name="_Int_iZHFfByq" w:id="1"/>
      <w:r w:rsidRPr="7CF52774" w:rsidR="5FF8F435">
        <w:rPr>
          <w:sz w:val="24"/>
          <w:szCs w:val="24"/>
        </w:rPr>
        <w:t>really important</w:t>
      </w:r>
      <w:bookmarkEnd w:id="1"/>
      <w:r w:rsidRPr="7CF52774" w:rsidR="5FF8F435">
        <w:rPr>
          <w:sz w:val="24"/>
          <w:szCs w:val="24"/>
        </w:rPr>
        <w:t xml:space="preserve"> that you provide enough saliva, so do try to fill to the line on the tube and </w:t>
      </w:r>
      <w:r w:rsidRPr="7CF52774" w:rsidR="50E7CE35">
        <w:rPr>
          <w:sz w:val="24"/>
          <w:szCs w:val="24"/>
        </w:rPr>
        <w:t xml:space="preserve">then close tightly. </w:t>
      </w:r>
      <w:r w:rsidRPr="7CF52774">
        <w:rPr>
          <w:sz w:val="24"/>
          <w:szCs w:val="24"/>
        </w:rPr>
        <w:t xml:space="preserve"> Once complete, please package this up (see images below) and post in your nearest post box. </w:t>
      </w:r>
      <w:r w:rsidRPr="7CF52774" w:rsidR="00A54FC4">
        <w:rPr>
          <w:sz w:val="24"/>
          <w:szCs w:val="24"/>
        </w:rPr>
        <w:t xml:space="preserve">Postage is already </w:t>
      </w:r>
      <w:r w:rsidRPr="7CF52774" w:rsidR="37FDB210">
        <w:rPr>
          <w:sz w:val="24"/>
          <w:szCs w:val="24"/>
        </w:rPr>
        <w:t>paid,</w:t>
      </w:r>
      <w:r w:rsidRPr="7CF52774" w:rsidR="00A54FC4">
        <w:rPr>
          <w:sz w:val="24"/>
          <w:szCs w:val="24"/>
        </w:rPr>
        <w:t xml:space="preserve"> and w</w:t>
      </w:r>
      <w:r w:rsidRPr="7CF52774" w:rsidR="00D72E43">
        <w:rPr>
          <w:sz w:val="24"/>
          <w:szCs w:val="24"/>
        </w:rPr>
        <w:t>e</w:t>
      </w:r>
      <w:r w:rsidRPr="7CF52774">
        <w:rPr>
          <w:sz w:val="24"/>
          <w:szCs w:val="24"/>
        </w:rPr>
        <w:t xml:space="preserve"> </w:t>
      </w:r>
      <w:r w:rsidRPr="7CF52774" w:rsidR="00D72E43">
        <w:rPr>
          <w:sz w:val="24"/>
          <w:szCs w:val="24"/>
        </w:rPr>
        <w:t xml:space="preserve">use </w:t>
      </w:r>
      <w:r w:rsidRPr="7CF52774">
        <w:rPr>
          <w:sz w:val="24"/>
          <w:szCs w:val="24"/>
        </w:rPr>
        <w:t xml:space="preserve">packaging </w:t>
      </w:r>
      <w:r w:rsidRPr="7CF52774" w:rsidR="00D72E43">
        <w:rPr>
          <w:sz w:val="24"/>
          <w:szCs w:val="24"/>
        </w:rPr>
        <w:t>that has been approved for this purpose.</w:t>
      </w:r>
    </w:p>
    <w:p w:rsidR="00370423" w:rsidP="003F6CEA" w:rsidRDefault="00370423" w14:paraId="3B122FCC" w14:textId="3CF11F8F">
      <w:pPr>
        <w:jc w:val="both"/>
        <w:rPr>
          <w:sz w:val="24"/>
          <w:szCs w:val="24"/>
        </w:rPr>
      </w:pPr>
    </w:p>
    <w:p w:rsidR="00ED1A4B" w:rsidP="00ED1A4B" w:rsidRDefault="00ED1A4B" w14:paraId="7C941D6A" w14:textId="7348233D">
      <w:pPr>
        <w:rPr>
          <w:b/>
          <w:bCs/>
          <w:color w:val="2F5496" w:themeColor="accent1" w:themeShade="BF"/>
          <w:sz w:val="24"/>
          <w:szCs w:val="24"/>
        </w:rPr>
      </w:pPr>
      <w:r w:rsidRPr="005F4473">
        <w:rPr>
          <w:b/>
          <w:bCs/>
          <w:color w:val="2F5496" w:themeColor="accent1" w:themeShade="BF"/>
          <w:sz w:val="24"/>
          <w:szCs w:val="24"/>
        </w:rPr>
        <w:t>Packaging the samples</w:t>
      </w:r>
      <w:r>
        <w:rPr>
          <w:b/>
          <w:bCs/>
          <w:color w:val="2F5496" w:themeColor="accent1" w:themeShade="BF"/>
          <w:sz w:val="24"/>
          <w:szCs w:val="24"/>
        </w:rPr>
        <w:t xml:space="preserve"> </w:t>
      </w:r>
    </w:p>
    <w:p w:rsidRPr="005F4473" w:rsidR="001544FA" w:rsidP="00ED1A4B" w:rsidRDefault="00D13AC5" w14:paraId="2DADCA51" w14:textId="1F326FF0">
      <w:pPr>
        <w:rPr>
          <w:b/>
          <w:bCs/>
          <w:color w:val="2F5496" w:themeColor="accent1" w:themeShade="BF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95718" wp14:editId="795329F8">
                <wp:simplePos x="0" y="0"/>
                <wp:positionH relativeFrom="column">
                  <wp:posOffset>4087368</wp:posOffset>
                </wp:positionH>
                <wp:positionV relativeFrom="paragraph">
                  <wp:posOffset>200660</wp:posOffset>
                </wp:positionV>
                <wp:extent cx="2331720" cy="1325880"/>
                <wp:effectExtent l="0" t="0" r="1778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32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1544FA" w:rsidR="001544FA" w:rsidP="001544FA" w:rsidRDefault="001544FA" w14:paraId="7BDA7625" w14:textId="06CF351D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 w:rsidRPr="001544FA">
                              <w:rPr>
                                <w:color w:val="2F5496" w:themeColor="accent1" w:themeShade="BF"/>
                              </w:rPr>
                              <w:t>Place the sampl</w:t>
                            </w:r>
                            <w:r w:rsidR="00D13AC5">
                              <w:rPr>
                                <w:color w:val="2F5496" w:themeColor="accent1" w:themeShade="BF"/>
                              </w:rPr>
                              <w:t>e</w:t>
                            </w:r>
                            <w:r w:rsidRPr="001544FA">
                              <w:rPr>
                                <w:color w:val="2F5496" w:themeColor="accent1" w:themeShade="BF"/>
                              </w:rPr>
                              <w:t xml:space="preserve"> into the plastic bag with the absorbent pad and seal</w:t>
                            </w:r>
                            <w:r w:rsidR="00A54FC4">
                              <w:rPr>
                                <w:color w:val="2F5496" w:themeColor="accent1" w:themeShade="BF"/>
                              </w:rPr>
                              <w:t xml:space="preserve"> closed</w:t>
                            </w:r>
                            <w:r w:rsidR="00D13AC5">
                              <w:rPr>
                                <w:color w:val="2F5496" w:themeColor="accent1" w:themeShade="BF"/>
                              </w:rPr>
                              <w:t>.</w:t>
                            </w:r>
                            <w:r w:rsidRPr="001544FA">
                              <w:rPr>
                                <w:color w:val="2F5496" w:themeColor="accent1" w:themeShade="BF"/>
                              </w:rPr>
                              <w:t xml:space="preserve"> </w:t>
                            </w:r>
                          </w:p>
                          <w:p w:rsidRPr="001544FA" w:rsidR="001544FA" w:rsidRDefault="00D13AC5" w14:paraId="2BC81117" w14:textId="37F01466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Slot</w:t>
                            </w:r>
                            <w:r w:rsidR="001544FA">
                              <w:rPr>
                                <w:color w:val="2F5496" w:themeColor="accent1" w:themeShade="BF"/>
                              </w:rPr>
                              <w:t xml:space="preserve"> </w:t>
                            </w:r>
                            <w:r w:rsidR="00A54FC4">
                              <w:rPr>
                                <w:color w:val="2F5496" w:themeColor="accent1" w:themeShade="BF"/>
                              </w:rPr>
                              <w:t xml:space="preserve">the bag </w:t>
                            </w:r>
                            <w:r w:rsidR="001544FA">
                              <w:rPr>
                                <w:color w:val="2F5496" w:themeColor="accent1" w:themeShade="BF"/>
                              </w:rPr>
                              <w:t xml:space="preserve">inside the specimen box </w:t>
                            </w:r>
                            <w:proofErr w:type="gramStart"/>
                            <w:r w:rsidR="001544FA">
                              <w:rPr>
                                <w:color w:val="2F5496" w:themeColor="accent1" w:themeShade="BF"/>
                              </w:rPr>
                              <w:t>and  secure</w:t>
                            </w:r>
                            <w:proofErr w:type="gramEnd"/>
                            <w:r w:rsidR="001544FA">
                              <w:rPr>
                                <w:color w:val="2F5496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 xml:space="preserve">tightly with </w:t>
                            </w:r>
                            <w:r w:rsidR="001544FA">
                              <w:rPr>
                                <w:color w:val="2F5496" w:themeColor="accent1" w:themeShade="BF"/>
                              </w:rPr>
                              <w:t>the security sea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l label.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46595718">
                <v:stroke joinstyle="miter"/>
                <v:path gradientshapeok="t" o:connecttype="rect"/>
              </v:shapetype>
              <v:shape id="Text Box 6" style="position:absolute;margin-left:321.85pt;margin-top:15.8pt;width:183.6pt;height:10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">
                <v:textbox>
                  <w:txbxContent>
                    <w:p w:rsidRPr="001544FA" w:rsidR="001544FA" w:rsidP="001544FA" w:rsidRDefault="001544FA" w14:paraId="7BDA7625" w14:textId="06CF351D">
                      <w:pPr>
                        <w:rPr>
                          <w:color w:val="2F5496" w:themeColor="accent1" w:themeShade="BF"/>
                        </w:rPr>
                      </w:pPr>
                      <w:r w:rsidRPr="001544FA">
                        <w:rPr>
                          <w:color w:val="2F5496" w:themeColor="accent1" w:themeShade="BF"/>
                        </w:rPr>
                        <w:t>Place the sampl</w:t>
                      </w:r>
                      <w:r w:rsidR="00D13AC5">
                        <w:rPr>
                          <w:color w:val="2F5496" w:themeColor="accent1" w:themeShade="BF"/>
                        </w:rPr>
                        <w:t>e</w:t>
                      </w:r>
                      <w:r w:rsidRPr="001544FA">
                        <w:rPr>
                          <w:color w:val="2F5496" w:themeColor="accent1" w:themeShade="BF"/>
                        </w:rPr>
                        <w:t xml:space="preserve"> into the plastic bag with the absorbent pad and seal</w:t>
                      </w:r>
                      <w:r w:rsidR="00A54FC4">
                        <w:rPr>
                          <w:color w:val="2F5496" w:themeColor="accent1" w:themeShade="BF"/>
                        </w:rPr>
                        <w:t xml:space="preserve"> closed</w:t>
                      </w:r>
                      <w:r w:rsidR="00D13AC5">
                        <w:rPr>
                          <w:color w:val="2F5496" w:themeColor="accent1" w:themeShade="BF"/>
                        </w:rPr>
                        <w:t>.</w:t>
                      </w:r>
                      <w:r w:rsidRPr="001544FA">
                        <w:rPr>
                          <w:color w:val="2F5496" w:themeColor="accent1" w:themeShade="BF"/>
                        </w:rPr>
                        <w:t xml:space="preserve"> </w:t>
                      </w:r>
                    </w:p>
                    <w:p w:rsidRPr="001544FA" w:rsidR="001544FA" w:rsidRDefault="00D13AC5" w14:paraId="2BC81117" w14:textId="37F01466">
                      <w:pPr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Slot</w:t>
                      </w:r>
                      <w:r w:rsidR="001544FA">
                        <w:rPr>
                          <w:color w:val="2F5496" w:themeColor="accent1" w:themeShade="BF"/>
                        </w:rPr>
                        <w:t xml:space="preserve"> </w:t>
                      </w:r>
                      <w:r w:rsidR="00A54FC4">
                        <w:rPr>
                          <w:color w:val="2F5496" w:themeColor="accent1" w:themeShade="BF"/>
                        </w:rPr>
                        <w:t xml:space="preserve">the bag </w:t>
                      </w:r>
                      <w:r w:rsidR="001544FA">
                        <w:rPr>
                          <w:color w:val="2F5496" w:themeColor="accent1" w:themeShade="BF"/>
                        </w:rPr>
                        <w:t xml:space="preserve">inside the specimen box </w:t>
                      </w:r>
                      <w:proofErr w:type="gramStart"/>
                      <w:r w:rsidR="001544FA">
                        <w:rPr>
                          <w:color w:val="2F5496" w:themeColor="accent1" w:themeShade="BF"/>
                        </w:rPr>
                        <w:t>and  secure</w:t>
                      </w:r>
                      <w:proofErr w:type="gramEnd"/>
                      <w:r w:rsidR="001544FA">
                        <w:rPr>
                          <w:color w:val="2F5496" w:themeColor="accent1" w:themeShade="BF"/>
                        </w:rPr>
                        <w:t xml:space="preserve"> </w:t>
                      </w:r>
                      <w:r>
                        <w:rPr>
                          <w:color w:val="2F5496" w:themeColor="accent1" w:themeShade="BF"/>
                        </w:rPr>
                        <w:t xml:space="preserve">tightly with </w:t>
                      </w:r>
                      <w:r w:rsidR="001544FA">
                        <w:rPr>
                          <w:color w:val="2F5496" w:themeColor="accent1" w:themeShade="BF"/>
                        </w:rPr>
                        <w:t>the security sea</w:t>
                      </w:r>
                      <w:r>
                        <w:rPr>
                          <w:color w:val="2F5496" w:themeColor="accent1" w:themeShade="BF"/>
                        </w:rPr>
                        <w:t>l label.</w:t>
                      </w:r>
                    </w:p>
                  </w:txbxContent>
                </v:textbox>
              </v:shape>
            </w:pict>
          </mc:Fallback>
        </mc:AlternateContent>
      </w:r>
    </w:p>
    <w:p w:rsidRPr="00E858F6" w:rsidR="00E858F6" w:rsidP="001544FA" w:rsidRDefault="001544FA" w14:paraId="128745B6" w14:textId="31121EC0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966B40" wp14:editId="7B667AC9">
            <wp:extent cx="1071245" cy="1374775"/>
            <wp:effectExtent l="0" t="0" r="0" b="0"/>
            <wp:docPr id="12" name="Picture 12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wall, indoor&#10;&#10;Description automatically generated"/>
                    <pic:cNvPicPr/>
                  </pic:nvPicPr>
                  <pic:blipFill rotWithShape="1">
                    <a:blip r:embed="rId10"/>
                    <a:srcRect b="28977"/>
                    <a:stretch/>
                  </pic:blipFill>
                  <pic:spPr bwMode="auto">
                    <a:xfrm>
                      <a:off x="0" y="0"/>
                      <a:ext cx="1208787" cy="155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52977DF" wp14:editId="51281C7E">
            <wp:simplePos x="0" y="0"/>
            <wp:positionH relativeFrom="column">
              <wp:posOffset>162560</wp:posOffset>
            </wp:positionH>
            <wp:positionV relativeFrom="paragraph">
              <wp:posOffset>5715</wp:posOffset>
            </wp:positionV>
            <wp:extent cx="1071245" cy="13766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124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4052BD26" wp14:editId="530D9644">
            <wp:extent cx="1071418" cy="1373659"/>
            <wp:effectExtent l="0" t="0" r="0" b="0"/>
            <wp:docPr id="7" name="Picture 7" descr="A white box on a white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box on a white surface&#10;&#10;Description automatically generated with medium confidence"/>
                    <pic:cNvPicPr/>
                  </pic:nvPicPr>
                  <pic:blipFill rotWithShape="1">
                    <a:blip r:embed="rId12"/>
                    <a:srcRect l="28496" t="41425" r="23593" b="20684"/>
                    <a:stretch/>
                  </pic:blipFill>
                  <pic:spPr bwMode="auto">
                    <a:xfrm>
                      <a:off x="0" y="0"/>
                      <a:ext cx="1156838" cy="148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CEA" w:rsidP="003F6CEA" w:rsidRDefault="003F6CEA" w14:paraId="083BEE0B" w14:textId="33553341">
      <w:pPr>
        <w:jc w:val="both"/>
        <w:rPr>
          <w:sz w:val="24"/>
          <w:szCs w:val="24"/>
        </w:rPr>
      </w:pPr>
    </w:p>
    <w:p w:rsidRPr="009D22D6" w:rsidR="003F6CEA" w:rsidP="003F6CEA" w:rsidRDefault="00D81C4C" w14:paraId="48068E7F" w14:textId="212F0B16">
      <w:pPr>
        <w:jc w:val="both"/>
        <w:rPr>
          <w:sz w:val="24"/>
          <w:szCs w:val="24"/>
        </w:rPr>
      </w:pPr>
      <w:r w:rsidRPr="009D22D6">
        <w:rPr>
          <w:sz w:val="24"/>
          <w:szCs w:val="24"/>
        </w:rPr>
        <w:t>If you have any questions, please do not hesitate to contact</w:t>
      </w:r>
      <w:r w:rsidRPr="009D22D6" w:rsidR="00071F24">
        <w:rPr>
          <w:sz w:val="24"/>
          <w:szCs w:val="24"/>
        </w:rPr>
        <w:t xml:space="preserve"> </w:t>
      </w:r>
      <w:r w:rsidRPr="009D22D6" w:rsidR="00370423">
        <w:rPr>
          <w:sz w:val="24"/>
          <w:szCs w:val="24"/>
        </w:rPr>
        <w:t>me using</w:t>
      </w:r>
      <w:r w:rsidRPr="009D22D6" w:rsidR="00071F24">
        <w:rPr>
          <w:sz w:val="24"/>
          <w:szCs w:val="24"/>
        </w:rPr>
        <w:t xml:space="preserve"> the contact details below.</w:t>
      </w:r>
      <w:r w:rsidRPr="009D22D6">
        <w:rPr>
          <w:sz w:val="24"/>
          <w:szCs w:val="24"/>
        </w:rPr>
        <w:t xml:space="preserve"> </w:t>
      </w:r>
    </w:p>
    <w:p w:rsidR="003F6CEA" w:rsidP="003F6CEA" w:rsidRDefault="003F6CEA" w14:paraId="04B5DFB0" w14:textId="77777777">
      <w:pPr>
        <w:jc w:val="both"/>
        <w:rPr>
          <w:sz w:val="24"/>
          <w:szCs w:val="24"/>
        </w:rPr>
      </w:pPr>
    </w:p>
    <w:p w:rsidR="003F6CEA" w:rsidP="003F6CEA" w:rsidRDefault="003F6CEA" w14:paraId="72A3D409" w14:textId="5FAD6B7D">
      <w:pPr>
        <w:jc w:val="both"/>
        <w:rPr>
          <w:sz w:val="24"/>
          <w:szCs w:val="24"/>
        </w:rPr>
      </w:pPr>
      <w:r>
        <w:rPr>
          <w:sz w:val="24"/>
          <w:szCs w:val="24"/>
        </w:rPr>
        <w:t>Kind regards,</w:t>
      </w:r>
    </w:p>
    <w:p w:rsidR="003F6CEA" w:rsidP="003F6CEA" w:rsidRDefault="003F6CEA" w14:paraId="6F4060D4" w14:textId="13CF8813">
      <w:pPr>
        <w:jc w:val="both"/>
        <w:rPr>
          <w:sz w:val="24"/>
          <w:szCs w:val="24"/>
        </w:rPr>
      </w:pPr>
    </w:p>
    <w:p w:rsidR="003F6CEA" w:rsidP="003F6CEA" w:rsidRDefault="003F6CEA" w14:paraId="1BA3F97A" w14:textId="3FDDEDDA">
      <w:pPr>
        <w:jc w:val="both"/>
        <w:rPr>
          <w:sz w:val="24"/>
          <w:szCs w:val="24"/>
        </w:rPr>
      </w:pPr>
      <w:r w:rsidRPr="00D81C4C">
        <w:rPr>
          <w:sz w:val="24"/>
          <w:szCs w:val="24"/>
          <w:highlight w:val="yellow"/>
        </w:rPr>
        <w:t>XXX</w:t>
      </w:r>
    </w:p>
    <w:p w:rsidR="003F6CEA" w:rsidP="003F6CEA" w:rsidRDefault="003F6CEA" w14:paraId="3FFA9E56" w14:textId="59F974A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Research Nurse </w:t>
      </w:r>
    </w:p>
    <w:p w:rsidR="00071F24" w:rsidP="00D81C4C" w:rsidRDefault="00D81C4C" w14:paraId="3282389C" w14:textId="77777777">
      <w:pPr>
        <w:jc w:val="both"/>
        <w:rPr>
          <w:sz w:val="24"/>
          <w:szCs w:val="24"/>
        </w:rPr>
      </w:pPr>
      <w:r w:rsidRPr="00D81C4C">
        <w:rPr>
          <w:sz w:val="24"/>
          <w:szCs w:val="24"/>
          <w:highlight w:val="yellow"/>
        </w:rPr>
        <w:t>Hospital</w:t>
      </w:r>
    </w:p>
    <w:p w:rsidRPr="00D13AC5" w:rsidR="0068515D" w:rsidP="00D13AC5" w:rsidRDefault="00071F24" w14:paraId="2C10BB3D" w14:textId="55F6596B">
      <w:pPr>
        <w:jc w:val="both"/>
        <w:rPr>
          <w:sz w:val="24"/>
          <w:szCs w:val="24"/>
        </w:rPr>
      </w:pPr>
      <w:r>
        <w:rPr>
          <w:sz w:val="24"/>
          <w:szCs w:val="24"/>
        </w:rPr>
        <w:t>Contact details of research nurse</w:t>
      </w:r>
      <w:r w:rsidR="00D81C4C">
        <w:rPr>
          <w:sz w:val="24"/>
          <w:szCs w:val="24"/>
        </w:rPr>
        <w:t xml:space="preserve"> </w:t>
      </w:r>
    </w:p>
    <w:p w:rsidRPr="00970F15" w:rsidR="00970F15" w:rsidP="00D13AC5" w:rsidRDefault="0068515D" w14:paraId="5CE608D1" w14:textId="61228085">
      <w:pPr>
        <w:tabs>
          <w:tab w:val="left" w:pos="2129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  <w:r w:rsidR="00970F15">
        <w:rPr>
          <w:sz w:val="36"/>
          <w:szCs w:val="36"/>
        </w:rPr>
        <w:tab/>
      </w:r>
    </w:p>
    <w:sectPr w:rsidRPr="00970F15" w:rsidR="00970F15" w:rsidSect="00746D20">
      <w:headerReference w:type="default" r:id="rId13"/>
      <w:footerReference w:type="default" r:id="rId14"/>
      <w:type w:val="continuous"/>
      <w:pgSz w:w="11906" w:h="16838" w:orient="portrait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5F95" w:rsidP="008F391A" w:rsidRDefault="00CD5F95" w14:paraId="0999746C" w14:textId="77777777">
      <w:pPr>
        <w:spacing w:line="240" w:lineRule="auto"/>
      </w:pPr>
      <w:r>
        <w:separator/>
      </w:r>
    </w:p>
  </w:endnote>
  <w:endnote w:type="continuationSeparator" w:id="0">
    <w:p w:rsidR="00CD5F95" w:rsidP="008F391A" w:rsidRDefault="00CD5F95" w14:paraId="1F5AB9E5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391A" w:rsidP="00021E21" w:rsidRDefault="69F92CC8" w14:paraId="68B00BDD" w14:textId="22AAD3A9">
    <w:r w:rsidRPr="41B8A485" w:rsidR="41B8A485">
      <w:rPr>
        <w:color w:val="000000" w:themeColor="text1" w:themeTint="FF" w:themeShade="FF"/>
      </w:rPr>
      <w:t>GenOMICC</w:t>
    </w:r>
    <w:r w:rsidRPr="41B8A485" w:rsidR="41B8A485">
      <w:rPr>
        <w:color w:val="000000" w:themeColor="text1" w:themeTint="FF" w:themeShade="FF"/>
      </w:rPr>
      <w:t xml:space="preserve"> </w:t>
    </w:r>
    <w:r w:rsidRPr="41B8A485" w:rsidR="41B8A485">
      <w:rPr>
        <w:color w:val="000000" w:themeColor="text1" w:themeTint="FF" w:themeShade="FF"/>
      </w:rPr>
      <w:t>c</w:t>
    </w:r>
    <w:r w:rsidRPr="41B8A485" w:rsidR="41B8A485">
      <w:rPr>
        <w:color w:val="000000" w:themeColor="text1" w:themeTint="FF" w:themeShade="FF"/>
      </w:rPr>
      <w:t xml:space="preserve">ommunity </w:t>
    </w:r>
    <w:r w:rsidRPr="41B8A485" w:rsidR="41B8A485">
      <w:rPr>
        <w:color w:val="000000" w:themeColor="text1" w:themeTint="FF" w:themeShade="FF"/>
      </w:rPr>
      <w:t>s</w:t>
    </w:r>
    <w:r w:rsidRPr="41B8A485" w:rsidR="41B8A485">
      <w:rPr>
        <w:color w:val="000000" w:themeColor="text1" w:themeTint="FF" w:themeShade="FF"/>
      </w:rPr>
      <w:t>ampling letter v</w:t>
    </w:r>
    <w:r w:rsidRPr="41B8A485" w:rsidR="41B8A485">
      <w:rPr>
        <w:color w:val="000000" w:themeColor="text1" w:themeTint="FF" w:themeShade="FF"/>
      </w:rPr>
      <w:t>5</w:t>
    </w:r>
    <w:r w:rsidRPr="41B8A485" w:rsidR="41B8A485">
      <w:rPr>
        <w:color w:val="000000" w:themeColor="text1" w:themeTint="FF" w:themeShade="FF"/>
      </w:rPr>
      <w:t xml:space="preserve"> </w:t>
    </w:r>
    <w:r w:rsidRPr="41B8A485" w:rsidR="41B8A485">
      <w:rPr>
        <w:color w:val="000000" w:themeColor="text1" w:themeTint="FF" w:themeShade="FF"/>
      </w:rPr>
      <w:t>23 October 2024</w:t>
    </w:r>
    <w:r w:rsidRPr="41B8A485" w:rsidR="41B8A485">
      <w:rPr>
        <w:color w:val="000000" w:themeColor="text1" w:themeTint="FF" w:themeShade="FF"/>
      </w:rPr>
      <w:t xml:space="preserve"> [IRAS: 189676/269326]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5F95" w:rsidP="008F391A" w:rsidRDefault="00CD5F95" w14:paraId="2ADF39FD" w14:textId="77777777">
      <w:pPr>
        <w:spacing w:line="240" w:lineRule="auto"/>
      </w:pPr>
      <w:r>
        <w:separator/>
      </w:r>
    </w:p>
  </w:footnote>
  <w:footnote w:type="continuationSeparator" w:id="0">
    <w:p w:rsidR="00CD5F95" w:rsidP="008F391A" w:rsidRDefault="00CD5F95" w14:paraId="7E4D8450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768ED" w:rsidP="008768ED" w:rsidRDefault="008768ED" w14:paraId="1818A552" w14:textId="77777777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7C9DC0A" wp14:editId="660B2194">
          <wp:simplePos x="0" y="0"/>
          <wp:positionH relativeFrom="column">
            <wp:posOffset>4771187</wp:posOffset>
          </wp:positionH>
          <wp:positionV relativeFrom="paragraph">
            <wp:posOffset>-29845</wp:posOffset>
          </wp:positionV>
          <wp:extent cx="1799590" cy="462915"/>
          <wp:effectExtent l="0" t="0" r="3810" b="0"/>
          <wp:wrapNone/>
          <wp:docPr id="4" name="Picture 10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4142293" wp14:editId="237F4C41">
          <wp:simplePos x="0" y="0"/>
          <wp:positionH relativeFrom="column">
            <wp:posOffset>2798445</wp:posOffset>
          </wp:positionH>
          <wp:positionV relativeFrom="paragraph">
            <wp:posOffset>-118745</wp:posOffset>
          </wp:positionV>
          <wp:extent cx="719455" cy="710565"/>
          <wp:effectExtent l="0" t="0" r="4445" b="635"/>
          <wp:wrapNone/>
          <wp:docPr id="3" name="Picture 8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8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0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68ED" w:rsidP="008768ED" w:rsidRDefault="008768ED" w14:paraId="048B07E5" w14:textId="77777777">
    <w:pPr>
      <w:pStyle w:val="Header"/>
      <w:tabs>
        <w:tab w:val="clear" w:pos="4680"/>
        <w:tab w:val="clear" w:pos="9360"/>
        <w:tab w:val="center" w:pos="367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D0DD6" wp14:editId="5528BBBC">
              <wp:simplePos x="0" y="0"/>
              <wp:positionH relativeFrom="column">
                <wp:posOffset>5724728</wp:posOffset>
              </wp:positionH>
              <wp:positionV relativeFrom="paragraph">
                <wp:posOffset>154305</wp:posOffset>
              </wp:positionV>
              <wp:extent cx="845629" cy="295947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5629" cy="2959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E235E4" w:rsidR="008768ED" w:rsidP="008768ED" w:rsidRDefault="00CD5F95" w14:paraId="320F82C6" w14:textId="77777777">
                          <w:pPr>
                            <w:spacing w:line="240" w:lineRule="auto"/>
                            <w:ind w:hanging="11"/>
                            <w:rPr>
                              <w:color w:val="4290CD"/>
                              <w:sz w:val="18"/>
                              <w:szCs w:val="18"/>
                            </w:rPr>
                          </w:pPr>
                          <w:hyperlink w:history="1" r:id="rId3">
                            <w:r w:rsidRPr="00E235E4" w:rsidR="008768ED">
                              <w:rPr>
                                <w:rStyle w:val="Hyperlink"/>
                                <w:color w:val="4290CD"/>
                                <w:sz w:val="18"/>
                                <w:szCs w:val="18"/>
                                <w:u w:val="none"/>
                              </w:rPr>
                              <w:t>genomicc.org</w:t>
                            </w:r>
                          </w:hyperlink>
                          <w:r w:rsidRPr="00E235E4" w:rsidR="008768ED">
                            <w:rPr>
                              <w:color w:val="4290CD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59D0DD6">
              <v:stroke joinstyle="miter"/>
              <v:path gradientshapeok="t" o:connecttype="rect"/>
            </v:shapetype>
            <v:shape id="Text Box 1" style="position:absolute;margin-left:450.75pt;margin-top:12.15pt;width:66.6pt;height:2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">
              <v:textbox>
                <w:txbxContent>
                  <w:p w:rsidRPr="00E235E4" w:rsidR="008768ED" w:rsidP="008768ED" w:rsidRDefault="004939C1" w14:paraId="320F82C6" w14:textId="77777777">
                    <w:pPr>
                      <w:spacing w:line="240" w:lineRule="auto"/>
                      <w:ind w:hanging="11"/>
                      <w:rPr>
                        <w:color w:val="4290CD"/>
                        <w:sz w:val="18"/>
                        <w:szCs w:val="18"/>
                      </w:rPr>
                    </w:pPr>
                    <w:hyperlink w:history="1" r:id="rId5">
                      <w:r w:rsidRPr="00E235E4" w:rsidR="008768ED">
                        <w:rPr>
                          <w:rStyle w:val="Hyperlink"/>
                          <w:color w:val="4290CD"/>
                          <w:sz w:val="18"/>
                          <w:szCs w:val="18"/>
                          <w:u w:val="none"/>
                        </w:rPr>
                        <w:t>genomicc.org</w:t>
                      </w:r>
                    </w:hyperlink>
                    <w:r w:rsidRPr="00E235E4" w:rsidR="008768ED">
                      <w:rPr>
                        <w:color w:val="4290CD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tab/>
    </w:r>
  </w:p>
  <w:p w:rsidR="008768ED" w:rsidP="008768ED" w:rsidRDefault="008768ED" w14:paraId="64BA8C25" w14:textId="77777777">
    <w:pPr>
      <w:pStyle w:val="Header"/>
    </w:pPr>
    <w:r>
      <w:t>[</w:t>
    </w:r>
    <w:proofErr w:type="spellStart"/>
    <w:r>
      <w:t>hospital_logo</w:t>
    </w:r>
    <w:proofErr w:type="spellEnd"/>
    <w:r>
      <w:t>]</w:t>
    </w:r>
  </w:p>
  <w:p w:rsidRPr="008768ED" w:rsidR="00BE469E" w:rsidP="008768ED" w:rsidRDefault="00BE469E" w14:paraId="6B1CCCAC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iZHFfByq" int2:invalidationBookmarkName="" int2:hashCode="e+thgRbMTqIDpJ" int2:id="N1S2joh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454B4C"/>
    <w:multiLevelType w:val="multilevel"/>
    <w:tmpl w:val="50042138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" w15:restartNumberingAfterBreak="0">
    <w:nsid w:val="010601CE"/>
    <w:multiLevelType w:val="hybridMultilevel"/>
    <w:tmpl w:val="C7AA526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F342F4"/>
    <w:multiLevelType w:val="hybridMultilevel"/>
    <w:tmpl w:val="94364A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56A21"/>
    <w:multiLevelType w:val="hybridMultilevel"/>
    <w:tmpl w:val="EA1860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4" w15:restartNumberingAfterBreak="0">
    <w:nsid w:val="12FE3B1F"/>
    <w:multiLevelType w:val="hybridMultilevel"/>
    <w:tmpl w:val="EE42FF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8010D18"/>
    <w:multiLevelType w:val="hybridMultilevel"/>
    <w:tmpl w:val="123E2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A59B1"/>
    <w:multiLevelType w:val="hybridMultilevel"/>
    <w:tmpl w:val="32C6524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B5A5376"/>
    <w:multiLevelType w:val="hybridMultilevel"/>
    <w:tmpl w:val="A768AE9C"/>
    <w:lvl w:ilvl="0" w:tplc="36CCB9D4">
      <w:numFmt w:val="bullet"/>
      <w:lvlText w:val="·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B6F7F8F"/>
    <w:multiLevelType w:val="hybridMultilevel"/>
    <w:tmpl w:val="D47AE41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9" w15:restartNumberingAfterBreak="0">
    <w:nsid w:val="373B0377"/>
    <w:multiLevelType w:val="hybridMultilevel"/>
    <w:tmpl w:val="308CCAF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A1A3F95"/>
    <w:multiLevelType w:val="hybridMultilevel"/>
    <w:tmpl w:val="1610DC6C"/>
    <w:lvl w:ilvl="0" w:tplc="DFB480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28E84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3ABE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DBADF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2075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D3C9E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1AD2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26230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15E96D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0B7DAD"/>
    <w:multiLevelType w:val="hybridMultilevel"/>
    <w:tmpl w:val="741A7320"/>
    <w:lvl w:ilvl="0" w:tplc="36CCB9D4">
      <w:numFmt w:val="bullet"/>
      <w:lvlText w:val="·"/>
      <w:lvlJc w:val="left"/>
      <w:pPr>
        <w:ind w:left="108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9"/>
  </w:num>
  <w:num w:numId="5">
    <w:abstractNumId w:val="3"/>
  </w:num>
  <w:num w:numId="6">
    <w:abstractNumId w:val="0"/>
  </w:num>
  <w:num w:numId="7">
    <w:abstractNumId w:val="7"/>
  </w:num>
  <w:num w:numId="8">
    <w:abstractNumId w:val="1"/>
  </w:num>
  <w:num w:numId="9">
    <w:abstractNumId w:val="4"/>
  </w:num>
  <w:num w:numId="10">
    <w:abstractNumId w:val="5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637"/>
    <w:rsid w:val="0001492E"/>
    <w:rsid w:val="00021E21"/>
    <w:rsid w:val="00027574"/>
    <w:rsid w:val="000349F1"/>
    <w:rsid w:val="0003682E"/>
    <w:rsid w:val="0007055B"/>
    <w:rsid w:val="00071F24"/>
    <w:rsid w:val="00074D8C"/>
    <w:rsid w:val="00096FF4"/>
    <w:rsid w:val="000B5B68"/>
    <w:rsid w:val="000D6C7C"/>
    <w:rsid w:val="00103AE4"/>
    <w:rsid w:val="001251A0"/>
    <w:rsid w:val="00125744"/>
    <w:rsid w:val="0013603B"/>
    <w:rsid w:val="0013604C"/>
    <w:rsid w:val="00140251"/>
    <w:rsid w:val="001505C7"/>
    <w:rsid w:val="001544FA"/>
    <w:rsid w:val="00154B97"/>
    <w:rsid w:val="00171D00"/>
    <w:rsid w:val="00173F9D"/>
    <w:rsid w:val="0018026F"/>
    <w:rsid w:val="0018364C"/>
    <w:rsid w:val="00192CE3"/>
    <w:rsid w:val="001A4755"/>
    <w:rsid w:val="001A5E4E"/>
    <w:rsid w:val="001B1E21"/>
    <w:rsid w:val="001E3689"/>
    <w:rsid w:val="001F1E4C"/>
    <w:rsid w:val="002007D3"/>
    <w:rsid w:val="00202273"/>
    <w:rsid w:val="00203F70"/>
    <w:rsid w:val="002249AE"/>
    <w:rsid w:val="002309B3"/>
    <w:rsid w:val="002357BD"/>
    <w:rsid w:val="00236398"/>
    <w:rsid w:val="002540A0"/>
    <w:rsid w:val="00254B09"/>
    <w:rsid w:val="00254BF0"/>
    <w:rsid w:val="00281D33"/>
    <w:rsid w:val="002C479B"/>
    <w:rsid w:val="002C6F7E"/>
    <w:rsid w:val="002E601C"/>
    <w:rsid w:val="00302067"/>
    <w:rsid w:val="00324400"/>
    <w:rsid w:val="00325CD8"/>
    <w:rsid w:val="00331333"/>
    <w:rsid w:val="003328EC"/>
    <w:rsid w:val="0033330E"/>
    <w:rsid w:val="00333ABF"/>
    <w:rsid w:val="00337D29"/>
    <w:rsid w:val="00342A9D"/>
    <w:rsid w:val="00370423"/>
    <w:rsid w:val="003759CA"/>
    <w:rsid w:val="00387C00"/>
    <w:rsid w:val="003A35BA"/>
    <w:rsid w:val="003A514F"/>
    <w:rsid w:val="003A53BE"/>
    <w:rsid w:val="003B2A37"/>
    <w:rsid w:val="003C12AD"/>
    <w:rsid w:val="003E7EDF"/>
    <w:rsid w:val="003F0E15"/>
    <w:rsid w:val="003F6CEA"/>
    <w:rsid w:val="00420BFF"/>
    <w:rsid w:val="0043713C"/>
    <w:rsid w:val="0045736D"/>
    <w:rsid w:val="00470F58"/>
    <w:rsid w:val="0047499E"/>
    <w:rsid w:val="004751B5"/>
    <w:rsid w:val="00477F34"/>
    <w:rsid w:val="004827AC"/>
    <w:rsid w:val="00485E4A"/>
    <w:rsid w:val="00491CFC"/>
    <w:rsid w:val="004939C1"/>
    <w:rsid w:val="004C010A"/>
    <w:rsid w:val="005012A1"/>
    <w:rsid w:val="00503E61"/>
    <w:rsid w:val="005215C5"/>
    <w:rsid w:val="005303B1"/>
    <w:rsid w:val="005331E1"/>
    <w:rsid w:val="00533F0A"/>
    <w:rsid w:val="005371E2"/>
    <w:rsid w:val="00541395"/>
    <w:rsid w:val="00550637"/>
    <w:rsid w:val="00585860"/>
    <w:rsid w:val="00586631"/>
    <w:rsid w:val="005A312A"/>
    <w:rsid w:val="005A4208"/>
    <w:rsid w:val="005A7F69"/>
    <w:rsid w:val="005B450C"/>
    <w:rsid w:val="005B4E7E"/>
    <w:rsid w:val="005B7976"/>
    <w:rsid w:val="005D0C70"/>
    <w:rsid w:val="005D1CF8"/>
    <w:rsid w:val="005D2B29"/>
    <w:rsid w:val="005D3308"/>
    <w:rsid w:val="005D3498"/>
    <w:rsid w:val="005E3421"/>
    <w:rsid w:val="006063FA"/>
    <w:rsid w:val="00616794"/>
    <w:rsid w:val="00620A86"/>
    <w:rsid w:val="006267C6"/>
    <w:rsid w:val="00635FEF"/>
    <w:rsid w:val="00645B5E"/>
    <w:rsid w:val="0064703A"/>
    <w:rsid w:val="00654947"/>
    <w:rsid w:val="00676880"/>
    <w:rsid w:val="006772D1"/>
    <w:rsid w:val="00677C2E"/>
    <w:rsid w:val="0068500A"/>
    <w:rsid w:val="0068515D"/>
    <w:rsid w:val="006C5046"/>
    <w:rsid w:val="006E396B"/>
    <w:rsid w:val="00700A2F"/>
    <w:rsid w:val="00713927"/>
    <w:rsid w:val="00732002"/>
    <w:rsid w:val="007326C5"/>
    <w:rsid w:val="00746D20"/>
    <w:rsid w:val="0077230A"/>
    <w:rsid w:val="00773798"/>
    <w:rsid w:val="0077448F"/>
    <w:rsid w:val="00783DE4"/>
    <w:rsid w:val="00784546"/>
    <w:rsid w:val="007A09C4"/>
    <w:rsid w:val="007A60AB"/>
    <w:rsid w:val="007A6738"/>
    <w:rsid w:val="007B41AA"/>
    <w:rsid w:val="007C74A4"/>
    <w:rsid w:val="007D5979"/>
    <w:rsid w:val="007D5E51"/>
    <w:rsid w:val="007E29DD"/>
    <w:rsid w:val="007E4A42"/>
    <w:rsid w:val="007F0274"/>
    <w:rsid w:val="008122A9"/>
    <w:rsid w:val="0082104E"/>
    <w:rsid w:val="0083228F"/>
    <w:rsid w:val="0083496F"/>
    <w:rsid w:val="00842CEC"/>
    <w:rsid w:val="008432D3"/>
    <w:rsid w:val="0087183E"/>
    <w:rsid w:val="0087355F"/>
    <w:rsid w:val="008768ED"/>
    <w:rsid w:val="0088043D"/>
    <w:rsid w:val="008822D1"/>
    <w:rsid w:val="008E0D92"/>
    <w:rsid w:val="008E2710"/>
    <w:rsid w:val="008E387E"/>
    <w:rsid w:val="008F391A"/>
    <w:rsid w:val="009247D9"/>
    <w:rsid w:val="00943AB3"/>
    <w:rsid w:val="00955BEE"/>
    <w:rsid w:val="00956931"/>
    <w:rsid w:val="00970F15"/>
    <w:rsid w:val="00993CBE"/>
    <w:rsid w:val="009942CE"/>
    <w:rsid w:val="009A52E4"/>
    <w:rsid w:val="009A6500"/>
    <w:rsid w:val="009A7A88"/>
    <w:rsid w:val="009B0E06"/>
    <w:rsid w:val="009B66D2"/>
    <w:rsid w:val="009D0443"/>
    <w:rsid w:val="009D22D6"/>
    <w:rsid w:val="00A00AB6"/>
    <w:rsid w:val="00A11CA2"/>
    <w:rsid w:val="00A326DB"/>
    <w:rsid w:val="00A43B35"/>
    <w:rsid w:val="00A4477F"/>
    <w:rsid w:val="00A46D36"/>
    <w:rsid w:val="00A54FC4"/>
    <w:rsid w:val="00A7413B"/>
    <w:rsid w:val="00A81003"/>
    <w:rsid w:val="00AB5C5D"/>
    <w:rsid w:val="00AD32E6"/>
    <w:rsid w:val="00B00BA1"/>
    <w:rsid w:val="00B0217D"/>
    <w:rsid w:val="00B0381B"/>
    <w:rsid w:val="00B139FF"/>
    <w:rsid w:val="00B13FE0"/>
    <w:rsid w:val="00B17929"/>
    <w:rsid w:val="00B208E4"/>
    <w:rsid w:val="00B4170D"/>
    <w:rsid w:val="00B44B80"/>
    <w:rsid w:val="00B53384"/>
    <w:rsid w:val="00B607B2"/>
    <w:rsid w:val="00B66A51"/>
    <w:rsid w:val="00BB3CA4"/>
    <w:rsid w:val="00BD5FBD"/>
    <w:rsid w:val="00BE2B9B"/>
    <w:rsid w:val="00BE469E"/>
    <w:rsid w:val="00BE76F8"/>
    <w:rsid w:val="00C05B65"/>
    <w:rsid w:val="00C348D2"/>
    <w:rsid w:val="00C612D1"/>
    <w:rsid w:val="00C67F99"/>
    <w:rsid w:val="00C85A66"/>
    <w:rsid w:val="00C90C3C"/>
    <w:rsid w:val="00CD15B6"/>
    <w:rsid w:val="00CD4765"/>
    <w:rsid w:val="00CD5F95"/>
    <w:rsid w:val="00CD6052"/>
    <w:rsid w:val="00CF3454"/>
    <w:rsid w:val="00CF7B03"/>
    <w:rsid w:val="00D04472"/>
    <w:rsid w:val="00D1158C"/>
    <w:rsid w:val="00D12105"/>
    <w:rsid w:val="00D13AC5"/>
    <w:rsid w:val="00D15359"/>
    <w:rsid w:val="00D33516"/>
    <w:rsid w:val="00D72E43"/>
    <w:rsid w:val="00D81C4C"/>
    <w:rsid w:val="00D81D27"/>
    <w:rsid w:val="00D93F9E"/>
    <w:rsid w:val="00DA4C0B"/>
    <w:rsid w:val="00DB5778"/>
    <w:rsid w:val="00DC166C"/>
    <w:rsid w:val="00DC6FB3"/>
    <w:rsid w:val="00DE2855"/>
    <w:rsid w:val="00DE39AE"/>
    <w:rsid w:val="00E03650"/>
    <w:rsid w:val="00E13FB4"/>
    <w:rsid w:val="00E235E4"/>
    <w:rsid w:val="00E35D2F"/>
    <w:rsid w:val="00E511BB"/>
    <w:rsid w:val="00E54E8D"/>
    <w:rsid w:val="00E723C9"/>
    <w:rsid w:val="00E7578F"/>
    <w:rsid w:val="00E823AD"/>
    <w:rsid w:val="00E858F6"/>
    <w:rsid w:val="00EB6BEF"/>
    <w:rsid w:val="00ED0533"/>
    <w:rsid w:val="00ED0EAB"/>
    <w:rsid w:val="00ED1A4B"/>
    <w:rsid w:val="00ED40BE"/>
    <w:rsid w:val="00ED52C4"/>
    <w:rsid w:val="00EE4C66"/>
    <w:rsid w:val="00EF23A1"/>
    <w:rsid w:val="00EF622B"/>
    <w:rsid w:val="00F21AE0"/>
    <w:rsid w:val="00F25DB8"/>
    <w:rsid w:val="00F3363D"/>
    <w:rsid w:val="00F338F7"/>
    <w:rsid w:val="00F54DA0"/>
    <w:rsid w:val="00F669F9"/>
    <w:rsid w:val="00F66F63"/>
    <w:rsid w:val="00F7471C"/>
    <w:rsid w:val="00F912EF"/>
    <w:rsid w:val="00F934A1"/>
    <w:rsid w:val="00FA067F"/>
    <w:rsid w:val="00FA3C07"/>
    <w:rsid w:val="00FB2FF3"/>
    <w:rsid w:val="00FB319A"/>
    <w:rsid w:val="00FD489D"/>
    <w:rsid w:val="00FD65F6"/>
    <w:rsid w:val="00FE0562"/>
    <w:rsid w:val="00FE07A1"/>
    <w:rsid w:val="00FE6F7A"/>
    <w:rsid w:val="00FF4AC4"/>
    <w:rsid w:val="00FF658B"/>
    <w:rsid w:val="0268C30D"/>
    <w:rsid w:val="050A59A9"/>
    <w:rsid w:val="108EBE27"/>
    <w:rsid w:val="19525F4F"/>
    <w:rsid w:val="1F9AF63D"/>
    <w:rsid w:val="252CB49F"/>
    <w:rsid w:val="290D5DDD"/>
    <w:rsid w:val="37FDB210"/>
    <w:rsid w:val="3E2AA7E3"/>
    <w:rsid w:val="41B8A485"/>
    <w:rsid w:val="4A1EA66A"/>
    <w:rsid w:val="50E7CE35"/>
    <w:rsid w:val="538D884F"/>
    <w:rsid w:val="5FF8F435"/>
    <w:rsid w:val="6847CE19"/>
    <w:rsid w:val="69F92CC8"/>
    <w:rsid w:val="7CF5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5E6E16"/>
  <w15:docId w15:val="{E7A66EFF-C676-1449-A43A-FB7E6AB9F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3AE4"/>
    <w:pPr>
      <w:spacing w:before="0" w:after="0"/>
    </w:pPr>
    <w:rPr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92E"/>
    <w:pPr>
      <w:pBdr>
        <w:top w:val="single" w:color="4472C4" w:themeColor="accent1" w:sz="24" w:space="0"/>
        <w:left w:val="single" w:color="4472C4" w:themeColor="accent1" w:sz="24" w:space="0"/>
        <w:bottom w:val="single" w:color="4472C4" w:themeColor="accent1" w:sz="24" w:space="0"/>
        <w:right w:val="single" w:color="4472C4" w:themeColor="accent1" w:sz="24" w:space="0"/>
      </w:pBdr>
      <w:shd w:val="clear" w:color="auto" w:fill="4472C4" w:themeFill="accent1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92E"/>
    <w:pPr>
      <w:pBdr>
        <w:top w:val="single" w:color="D9E2F3" w:themeColor="accent1" w:themeTint="33" w:sz="24" w:space="0"/>
        <w:left w:val="single" w:color="D9E2F3" w:themeColor="accent1" w:themeTint="33" w:sz="24" w:space="0"/>
        <w:bottom w:val="single" w:color="D9E2F3" w:themeColor="accent1" w:themeTint="33" w:sz="24" w:space="0"/>
        <w:right w:val="single" w:color="D9E2F3" w:themeColor="accent1" w:themeTint="33" w:sz="24" w:space="0"/>
      </w:pBdr>
      <w:shd w:val="clear" w:color="auto" w:fill="D9E2F3" w:themeFill="accent1" w:themeFillTint="33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92E"/>
    <w:pPr>
      <w:pBdr>
        <w:top w:val="single" w:color="4472C4" w:themeColor="accent1" w:sz="6" w:space="2"/>
        <w:left w:val="single" w:color="4472C4" w:themeColor="accent1" w:sz="6" w:space="2"/>
      </w:pBdr>
      <w:spacing w:before="300"/>
      <w:outlineLvl w:val="2"/>
    </w:pPr>
    <w:rPr>
      <w:caps/>
      <w:color w:val="1F3763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492E"/>
    <w:pPr>
      <w:pBdr>
        <w:top w:val="dotted" w:color="4472C4" w:themeColor="accent1" w:sz="6" w:space="2"/>
        <w:left w:val="dotted" w:color="4472C4" w:themeColor="accent1" w:sz="6" w:space="2"/>
      </w:pBdr>
      <w:spacing w:before="300"/>
      <w:outlineLvl w:val="3"/>
    </w:pPr>
    <w:rPr>
      <w:caps/>
      <w:color w:val="2F5496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92E"/>
    <w:pPr>
      <w:pBdr>
        <w:bottom w:val="single" w:color="4472C4" w:themeColor="accent1" w:sz="6" w:space="1"/>
      </w:pBdr>
      <w:spacing w:before="300"/>
      <w:outlineLvl w:val="4"/>
    </w:pPr>
    <w:rPr>
      <w:caps/>
      <w:color w:val="2F5496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492E"/>
    <w:pPr>
      <w:pBdr>
        <w:bottom w:val="dotted" w:color="4472C4" w:themeColor="accent1" w:sz="6" w:space="1"/>
      </w:pBdr>
      <w:spacing w:before="300"/>
      <w:outlineLvl w:val="5"/>
    </w:pPr>
    <w:rPr>
      <w:caps/>
      <w:color w:val="2F5496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492E"/>
    <w:pPr>
      <w:spacing w:before="300"/>
      <w:outlineLvl w:val="6"/>
    </w:pPr>
    <w:rPr>
      <w:caps/>
      <w:color w:val="2F5496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492E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492E"/>
    <w:pPr>
      <w:spacing w:before="300"/>
      <w:outlineLvl w:val="8"/>
    </w:pPr>
    <w:rPr>
      <w:i/>
      <w:caps/>
      <w:spacing w:val="10"/>
      <w:sz w:val="18"/>
      <w:szCs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1492E"/>
    <w:rPr>
      <w:b/>
      <w:bCs/>
      <w:caps/>
      <w:color w:val="FFFFFF" w:themeColor="background1"/>
      <w:spacing w:val="15"/>
      <w:shd w:val="clear" w:color="auto" w:fill="4472C4" w:themeFill="accent1"/>
    </w:rPr>
  </w:style>
  <w:style w:type="table" w:styleId="TableGrid1" w:customStyle="1">
    <w:name w:val="Table Gri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391A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F391A"/>
    <w:rPr>
      <w:rFonts w:ascii="Cambria" w:hAnsi="Cambria" w:eastAsia="Cambria" w:cs="Cambria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8F391A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F391A"/>
    <w:rPr>
      <w:rFonts w:ascii="Cambria" w:hAnsi="Cambria" w:eastAsia="Cambria" w:cs="Cambria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7B41AA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7B41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41AA"/>
    <w:rPr>
      <w:color w:val="954F72" w:themeColor="followedHyperlink"/>
      <w:u w:val="single"/>
    </w:rPr>
  </w:style>
  <w:style w:type="table" w:styleId="TableGrid0" w:customStyle="1">
    <w:name w:val="Table Grid0"/>
    <w:basedOn w:val="TableNormal"/>
    <w:uiPriority w:val="39"/>
    <w:rsid w:val="00783DE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2Char" w:customStyle="1">
    <w:name w:val="Heading 2 Char"/>
    <w:basedOn w:val="DefaultParagraphFont"/>
    <w:link w:val="Heading2"/>
    <w:uiPriority w:val="9"/>
    <w:rsid w:val="0001492E"/>
    <w:rPr>
      <w:caps/>
      <w:spacing w:val="15"/>
      <w:shd w:val="clear" w:color="auto" w:fill="D9E2F3" w:themeFill="accent1" w:themeFillTint="33"/>
    </w:rPr>
  </w:style>
  <w:style w:type="character" w:styleId="Heading3Char" w:customStyle="1">
    <w:name w:val="Heading 3 Char"/>
    <w:basedOn w:val="DefaultParagraphFont"/>
    <w:link w:val="Heading3"/>
    <w:uiPriority w:val="9"/>
    <w:rsid w:val="0001492E"/>
    <w:rPr>
      <w:caps/>
      <w:color w:val="1F3763" w:themeColor="accent1" w:themeShade="7F"/>
      <w:spacing w:val="15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1492E"/>
    <w:rPr>
      <w:caps/>
      <w:color w:val="2F5496" w:themeColor="accent1" w:themeShade="BF"/>
      <w:spacing w:val="10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1492E"/>
    <w:rPr>
      <w:caps/>
      <w:color w:val="2F5496" w:themeColor="accent1" w:themeShade="BF"/>
      <w:spacing w:val="10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1492E"/>
    <w:rPr>
      <w:caps/>
      <w:color w:val="2F5496" w:themeColor="accent1" w:themeShade="BF"/>
      <w:spacing w:val="1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1492E"/>
    <w:rPr>
      <w:caps/>
      <w:color w:val="2F5496" w:themeColor="accent1" w:themeShade="BF"/>
      <w:spacing w:val="1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1492E"/>
    <w:rPr>
      <w:caps/>
      <w:spacing w:val="10"/>
      <w:sz w:val="18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1492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1492E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1492E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01492E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92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01492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01492E"/>
    <w:rPr>
      <w:b/>
      <w:bCs/>
    </w:rPr>
  </w:style>
  <w:style w:type="character" w:styleId="Emphasis">
    <w:name w:val="Emphasis"/>
    <w:uiPriority w:val="20"/>
    <w:qFormat/>
    <w:rsid w:val="0001492E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01492E"/>
    <w:pPr>
      <w:spacing w:line="240" w:lineRule="auto"/>
    </w:pPr>
  </w:style>
  <w:style w:type="character" w:styleId="NoSpacingChar" w:customStyle="1">
    <w:name w:val="No Spacing Char"/>
    <w:basedOn w:val="DefaultParagraphFont"/>
    <w:link w:val="NoSpacing"/>
    <w:uiPriority w:val="1"/>
    <w:rsid w:val="0001492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1492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492E"/>
    <w:rPr>
      <w:i/>
      <w:iCs/>
    </w:rPr>
  </w:style>
  <w:style w:type="character" w:styleId="QuoteChar" w:customStyle="1">
    <w:name w:val="Quote Char"/>
    <w:basedOn w:val="DefaultParagraphFont"/>
    <w:link w:val="Quote"/>
    <w:uiPriority w:val="29"/>
    <w:rsid w:val="0001492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492E"/>
    <w:pPr>
      <w:pBdr>
        <w:top w:val="single" w:color="4472C4" w:themeColor="accent1" w:sz="4" w:space="10"/>
        <w:left w:val="single" w:color="4472C4" w:themeColor="accent1" w:sz="4" w:space="10"/>
      </w:pBdr>
      <w:ind w:left="1296" w:right="1152"/>
      <w:jc w:val="both"/>
    </w:pPr>
    <w:rPr>
      <w:i/>
      <w:iCs/>
      <w:color w:val="4472C4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1492E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01492E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01492E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01492E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01492E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01492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92E"/>
    <w:pPr>
      <w:outlineLvl w:val="9"/>
    </w:pPr>
  </w:style>
  <w:style w:type="paragraph" w:styleId="BodyText">
    <w:name w:val="Body Text"/>
    <w:basedOn w:val="Normal"/>
    <w:link w:val="BodyTextChar"/>
    <w:qFormat/>
    <w:rsid w:val="0018364C"/>
    <w:pPr>
      <w:spacing w:before="180" w:after="180" w:line="240" w:lineRule="auto"/>
    </w:pPr>
    <w:rPr>
      <w:rFonts w:eastAsiaTheme="minorHAnsi"/>
      <w:sz w:val="24"/>
      <w:szCs w:val="24"/>
      <w:lang w:val="en-US" w:eastAsia="en-US"/>
    </w:rPr>
  </w:style>
  <w:style w:type="character" w:styleId="BodyTextChar" w:customStyle="1">
    <w:name w:val="Body Text Char"/>
    <w:basedOn w:val="DefaultParagraphFont"/>
    <w:link w:val="BodyText"/>
    <w:rsid w:val="0018364C"/>
    <w:rPr>
      <w:rFonts w:eastAsiaTheme="minorHAnsi"/>
      <w:sz w:val="24"/>
      <w:szCs w:val="24"/>
      <w:lang w:val="en-US" w:eastAsia="en-US"/>
    </w:rPr>
  </w:style>
  <w:style w:type="paragraph" w:styleId="FirstParagraph" w:customStyle="1">
    <w:name w:val="First Paragraph"/>
    <w:basedOn w:val="BodyText"/>
    <w:next w:val="BodyText"/>
    <w:qFormat/>
    <w:rsid w:val="0018364C"/>
  </w:style>
  <w:style w:type="paragraph" w:styleId="BalloonText">
    <w:name w:val="Balloon Text"/>
    <w:basedOn w:val="Normal"/>
    <w:link w:val="BalloonTextChar"/>
    <w:uiPriority w:val="99"/>
    <w:semiHidden/>
    <w:unhideWhenUsed/>
    <w:rsid w:val="007F027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F027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F02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274"/>
    <w:pPr>
      <w:spacing w:line="240" w:lineRule="auto"/>
    </w:pPr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F02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27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F0274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2309B3"/>
    <w:pPr>
      <w:spacing w:before="0"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4C010A"/>
    <w:rPr>
      <w:color w:val="605E5C"/>
      <w:shd w:val="clear" w:color="auto" w:fill="E1DFDD"/>
    </w:rPr>
  </w:style>
  <w:style w:type="character" w:styleId="UnresolvedMention3" w:customStyle="1">
    <w:name w:val="Unresolved Mention3"/>
    <w:basedOn w:val="DefaultParagraphFont"/>
    <w:uiPriority w:val="99"/>
    <w:semiHidden/>
    <w:unhideWhenUsed/>
    <w:rsid w:val="00D81C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1535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microsoft.com/office/2020/10/relationships/intelligence" Target="intelligence2.xml" Id="R2e6b35e5d0174a46" /><Relationship Type="http://schemas.openxmlformats.org/officeDocument/2006/relationships/webSettings" Target="webSettings.xml" Id="rId7" /><Relationship Type="http://schemas.openxmlformats.org/officeDocument/2006/relationships/image" Target="media/image3.jp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jp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genomicc.or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hyperlink" Target="https://genomic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5e2040-118e-4042-a44d-365d86320a96">
      <Terms xmlns="http://schemas.microsoft.com/office/infopath/2007/PartnerControls"/>
    </lcf76f155ced4ddcb4097134ff3c332f>
    <TaxCatchAll xmlns="f9bf54b9-4e2c-4097-99cd-edcb9b37787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3B4647C8C98D4794C110BC3F9055A3" ma:contentTypeVersion="18" ma:contentTypeDescription="Create a new document." ma:contentTypeScope="" ma:versionID="b0eaa981e15261f1d272f297572b119a">
  <xsd:schema xmlns:xsd="http://www.w3.org/2001/XMLSchema" xmlns:xs="http://www.w3.org/2001/XMLSchema" xmlns:p="http://schemas.microsoft.com/office/2006/metadata/properties" xmlns:ns2="545e2040-118e-4042-a44d-365d86320a96" xmlns:ns3="f9bf54b9-4e2c-4097-99cd-edcb9b377872" targetNamespace="http://schemas.microsoft.com/office/2006/metadata/properties" ma:root="true" ma:fieldsID="aefb11cd5d238d62338ad83175ecec27" ns2:_="" ns3:_="">
    <xsd:import namespace="545e2040-118e-4042-a44d-365d86320a96"/>
    <xsd:import namespace="f9bf54b9-4e2c-4097-99cd-edcb9b3778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e2040-118e-4042-a44d-365d86320a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f54b9-4e2c-4097-99cd-edcb9b37787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d0f40d-f529-4109-898a-14aae4a3b914}" ma:internalName="TaxCatchAll" ma:showField="CatchAllData" ma:web="f9bf54b9-4e2c-4097-99cd-edcb9b3778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471A09-C438-4E0F-982A-6B9025267F60}">
  <ds:schemaRefs>
    <ds:schemaRef ds:uri="http://schemas.microsoft.com/office/2006/metadata/properties"/>
    <ds:schemaRef ds:uri="http://schemas.microsoft.com/office/infopath/2007/PartnerControls"/>
    <ds:schemaRef ds:uri="545e2040-118e-4042-a44d-365d86320a96"/>
    <ds:schemaRef ds:uri="f9bf54b9-4e2c-4097-99cd-edcb9b377872"/>
  </ds:schemaRefs>
</ds:datastoreItem>
</file>

<file path=customXml/itemProps2.xml><?xml version="1.0" encoding="utf-8"?>
<ds:datastoreItem xmlns:ds="http://schemas.openxmlformats.org/officeDocument/2006/customXml" ds:itemID="{EB0957C0-F9DA-4889-B31E-17D56D7B343E}"/>
</file>

<file path=customXml/itemProps3.xml><?xml version="1.0" encoding="utf-8"?>
<ds:datastoreItem xmlns:ds="http://schemas.openxmlformats.org/officeDocument/2006/customXml" ds:itemID="{47BFCF55-93ED-406C-B723-C3AB2A18298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GRIFFITHS Fiona</dc:creator>
  <cp:keywords/>
  <cp:lastModifiedBy>Wilna Oosthuyzen</cp:lastModifiedBy>
  <cp:revision>10</cp:revision>
  <dcterms:created xsi:type="dcterms:W3CDTF">2021-06-08T15:52:00Z</dcterms:created>
  <dcterms:modified xsi:type="dcterms:W3CDTF">2024-10-25T16:25:42Z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0x010100093B4647C8C98D4794C110BC3F9055A3</vt:lpwstr>
  </property>
  <property fmtid="{D5CDD505-2E9C-101B-9397-08002B2CF9AE}" pid="3" name="MediaServiceImageTags">
    <vt:lpwstr/>
  </property>
</Properties>
</file>